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6893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bookmarkStart w:id="0" w:name="_GoBack"/>
      <w:bookmarkEnd w:id="0"/>
    </w:p>
    <w:p w14:paraId="2CD58474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164720B2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41BE1C3D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354E2641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121E5A24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0246301F" w14:textId="77777777" w:rsidR="00704113" w:rsidRPr="00984A5C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984A5C">
        <w:rPr>
          <w:rFonts w:ascii="Graphik Extralight" w:hAnsi="Graphik Extralight" w:cs="Arial"/>
          <w:b/>
          <w:color w:val="632423"/>
          <w:sz w:val="48"/>
          <w:szCs w:val="48"/>
        </w:rPr>
        <w:t>Universidad Politécnica de Tulancingo</w:t>
      </w:r>
    </w:p>
    <w:p w14:paraId="59B0B8DA" w14:textId="77777777" w:rsidR="00704113" w:rsidRPr="00984A5C" w:rsidRDefault="00704113" w:rsidP="00704113">
      <w:pPr>
        <w:spacing w:after="120" w:line="360" w:lineRule="auto"/>
        <w:ind w:left="425"/>
        <w:jc w:val="center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69891873" w14:textId="7C599957" w:rsidR="00704113" w:rsidRPr="00984A5C" w:rsidRDefault="00704113" w:rsidP="00704113">
      <w:pPr>
        <w:spacing w:after="0" w:line="24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984A5C">
        <w:rPr>
          <w:rFonts w:ascii="Graphik Extralight" w:hAnsi="Graphik Extralight" w:cs="Arial"/>
          <w:b/>
          <w:color w:val="632423"/>
          <w:sz w:val="48"/>
          <w:szCs w:val="48"/>
        </w:rPr>
        <w:t xml:space="preserve"> Diagnóstico de </w:t>
      </w:r>
      <w:r w:rsidR="009E73B0" w:rsidRPr="00984A5C">
        <w:rPr>
          <w:rFonts w:ascii="Graphik Extralight" w:hAnsi="Graphik Extralight" w:cs="Arial"/>
          <w:b/>
          <w:color w:val="632423"/>
          <w:sz w:val="48"/>
          <w:szCs w:val="48"/>
        </w:rPr>
        <w:t xml:space="preserve">Inicial </w:t>
      </w:r>
      <w:r w:rsidR="00711C61" w:rsidRPr="00984A5C">
        <w:rPr>
          <w:rFonts w:ascii="Graphik Extralight" w:hAnsi="Graphik Extralight" w:cs="Arial"/>
          <w:b/>
          <w:color w:val="632423"/>
          <w:sz w:val="48"/>
          <w:szCs w:val="48"/>
        </w:rPr>
        <w:t>Seguridad y Salud Ocupacional</w:t>
      </w:r>
    </w:p>
    <w:p w14:paraId="4B7BDC9A" w14:textId="77777777" w:rsidR="00704113" w:rsidRPr="00984A5C" w:rsidRDefault="00704113" w:rsidP="00704113">
      <w:pPr>
        <w:spacing w:after="0" w:line="24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984A5C">
        <w:rPr>
          <w:rFonts w:ascii="Graphik Extralight" w:hAnsi="Graphik Extralight" w:cs="Arial"/>
          <w:b/>
          <w:color w:val="632423"/>
          <w:sz w:val="48"/>
          <w:szCs w:val="48"/>
        </w:rPr>
        <w:t>(Mes / Año)</w:t>
      </w:r>
    </w:p>
    <w:p w14:paraId="69CADE34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</w:rPr>
      </w:pPr>
    </w:p>
    <w:p w14:paraId="26BB5E10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7D14583C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108A007E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2A879A86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2F3FD941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3F7E4C89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6B4AE6E7" w14:textId="77777777" w:rsidR="00704113" w:rsidRPr="00984A5C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19419DA5" w14:textId="77777777" w:rsidR="00704113" w:rsidRPr="00984A5C" w:rsidRDefault="00704113" w:rsidP="00704113">
      <w:pPr>
        <w:pStyle w:val="Default"/>
        <w:jc w:val="both"/>
        <w:rPr>
          <w:rFonts w:ascii="Graphik Extralight" w:hAnsi="Graphik Extralight"/>
        </w:rPr>
      </w:pPr>
    </w:p>
    <w:p w14:paraId="51DEFE1F" w14:textId="77777777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72C7CFD0" w14:textId="77777777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6B2A0663" w14:textId="77777777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504A2146" w14:textId="5CDCFBDF" w:rsidR="00704113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Objetivo</w:t>
      </w:r>
    </w:p>
    <w:p w14:paraId="2B9AE696" w14:textId="77777777" w:rsidR="000F6343" w:rsidRPr="00984A5C" w:rsidRDefault="000F6343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24B789CF" w14:textId="02A3A702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Alcance</w:t>
      </w:r>
    </w:p>
    <w:p w14:paraId="708CD358" w14:textId="77777777" w:rsidR="000F6343" w:rsidRPr="00984A5C" w:rsidRDefault="000F6343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302E7DFA" w14:textId="580D18CB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Definiciones</w:t>
      </w:r>
    </w:p>
    <w:p w14:paraId="6594C26A" w14:textId="77777777" w:rsidR="000F6343" w:rsidRPr="00984A5C" w:rsidRDefault="000F6343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14749B3D" w14:textId="587432FF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Responsabilidades</w:t>
      </w:r>
    </w:p>
    <w:p w14:paraId="16F348A2" w14:textId="77777777" w:rsidR="000F6343" w:rsidRPr="00984A5C" w:rsidRDefault="000F6343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466D1971" w14:textId="1F8C79D1" w:rsidR="0094241A" w:rsidRPr="00984A5C" w:rsidRDefault="0094241A" w:rsidP="00704113">
      <w:pPr>
        <w:spacing w:after="0" w:line="240" w:lineRule="auto"/>
        <w:jc w:val="both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Desarrollo</w:t>
      </w:r>
    </w:p>
    <w:p w14:paraId="0E362674" w14:textId="77777777" w:rsidR="000F6343" w:rsidRPr="00984A5C" w:rsidRDefault="000F6343" w:rsidP="00704113">
      <w:pPr>
        <w:spacing w:after="0" w:line="240" w:lineRule="auto"/>
        <w:jc w:val="both"/>
        <w:rPr>
          <w:rFonts w:ascii="Graphik Extralight" w:hAnsi="Graphik Extralight" w:cs="Arial"/>
          <w:color w:val="000000"/>
          <w:sz w:val="24"/>
          <w:szCs w:val="24"/>
        </w:rPr>
      </w:pPr>
    </w:p>
    <w:p w14:paraId="11796774" w14:textId="77777777" w:rsidR="0094241A" w:rsidRPr="00984A5C" w:rsidRDefault="0094241A" w:rsidP="0094241A">
      <w:pPr>
        <w:pStyle w:val="Ttulo2"/>
        <w:spacing w:before="0" w:line="240" w:lineRule="auto"/>
        <w:rPr>
          <w:rFonts w:ascii="Graphik Extralight" w:hAnsi="Graphik Extralight" w:cs="Arial"/>
          <w:color w:val="632423"/>
          <w:sz w:val="24"/>
          <w:szCs w:val="24"/>
        </w:rPr>
      </w:pPr>
      <w:r w:rsidRPr="00984A5C">
        <w:rPr>
          <w:rFonts w:ascii="Graphik Extralight" w:hAnsi="Graphik Extralight" w:cs="Arial"/>
          <w:color w:val="632423"/>
          <w:sz w:val="24"/>
          <w:szCs w:val="24"/>
        </w:rPr>
        <w:t>Antecedentes</w:t>
      </w:r>
    </w:p>
    <w:p w14:paraId="4E6DDB13" w14:textId="77777777" w:rsidR="000F6343" w:rsidRPr="00984A5C" w:rsidRDefault="000F6343" w:rsidP="000F6343">
      <w:pPr>
        <w:rPr>
          <w:rFonts w:ascii="Graphik Extralight" w:hAnsi="Graphik Extralight"/>
        </w:rPr>
      </w:pPr>
    </w:p>
    <w:p w14:paraId="1A0E60E0" w14:textId="77777777" w:rsidR="00704113" w:rsidRPr="00984A5C" w:rsidRDefault="00704113" w:rsidP="00704113">
      <w:pPr>
        <w:spacing w:after="0" w:line="240" w:lineRule="auto"/>
        <w:rPr>
          <w:rFonts w:ascii="Graphik Extralight" w:hAnsi="Graphik Extralight"/>
        </w:rPr>
      </w:pPr>
    </w:p>
    <w:p w14:paraId="50CC9ED6" w14:textId="77777777" w:rsidR="00704113" w:rsidRPr="00984A5C" w:rsidRDefault="00704113" w:rsidP="00704113">
      <w:pPr>
        <w:spacing w:after="0" w:line="240" w:lineRule="auto"/>
        <w:rPr>
          <w:rFonts w:ascii="Graphik Extralight" w:hAnsi="Graphik Extra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704113" w:rsidRPr="00984A5C" w14:paraId="263B1EDC" w14:textId="77777777" w:rsidTr="00704113">
        <w:tc>
          <w:tcPr>
            <w:tcW w:w="5000" w:type="pct"/>
            <w:shd w:val="clear" w:color="auto" w:fill="F2DBDB" w:themeFill="accent2" w:themeFillTint="33"/>
            <w:hideMark/>
          </w:tcPr>
          <w:p w14:paraId="0D9EF574" w14:textId="5152464D" w:rsidR="00704113" w:rsidRPr="00984A5C" w:rsidRDefault="00704113" w:rsidP="002C2C3C">
            <w:pPr>
              <w:pStyle w:val="Ttulo2"/>
              <w:spacing w:before="0" w:line="240" w:lineRule="auto"/>
              <w:rPr>
                <w:rFonts w:ascii="Graphik Extralight" w:hAnsi="Graphik Extralight" w:cs="Arial"/>
                <w:color w:val="auto"/>
                <w:sz w:val="24"/>
                <w:szCs w:val="24"/>
              </w:rPr>
            </w:pPr>
            <w:r w:rsidRPr="00984A5C">
              <w:rPr>
                <w:rFonts w:ascii="Graphik Extralight" w:hAnsi="Graphik Extralight" w:cs="Arial"/>
                <w:color w:val="auto"/>
                <w:sz w:val="24"/>
                <w:szCs w:val="24"/>
              </w:rPr>
              <w:t>Acciones complementarias a realizar</w:t>
            </w:r>
          </w:p>
        </w:tc>
      </w:tr>
    </w:tbl>
    <w:p w14:paraId="451BAED8" w14:textId="77777777" w:rsidR="00704113" w:rsidRPr="00984A5C" w:rsidRDefault="00704113" w:rsidP="00704113">
      <w:pPr>
        <w:spacing w:after="0" w:line="240" w:lineRule="auto"/>
        <w:jc w:val="both"/>
        <w:rPr>
          <w:rFonts w:ascii="Graphik Extralight" w:hAnsi="Graphik Extralight" w:cs="Arial"/>
          <w:sz w:val="24"/>
          <w:szCs w:val="24"/>
        </w:rPr>
      </w:pPr>
    </w:p>
    <w:p w14:paraId="66AA0012" w14:textId="77777777" w:rsidR="00704113" w:rsidRPr="00984A5C" w:rsidRDefault="00704113" w:rsidP="00704113">
      <w:pPr>
        <w:spacing w:after="0" w:line="240" w:lineRule="auto"/>
        <w:jc w:val="both"/>
        <w:rPr>
          <w:rFonts w:ascii="Graphik Extralight" w:hAnsi="Graphik Extralight" w:cs="Arial"/>
          <w:sz w:val="24"/>
          <w:szCs w:val="24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9972"/>
      </w:tblGrid>
      <w:tr w:rsidR="00704113" w:rsidRPr="00984A5C" w14:paraId="6887E247" w14:textId="77777777" w:rsidTr="00704113">
        <w:tc>
          <w:tcPr>
            <w:tcW w:w="5000" w:type="pct"/>
            <w:shd w:val="clear" w:color="auto" w:fill="632423"/>
            <w:hideMark/>
          </w:tcPr>
          <w:p w14:paraId="360492FE" w14:textId="64BCBFF2" w:rsidR="00704113" w:rsidRPr="00984A5C" w:rsidRDefault="00704113" w:rsidP="002C2C3C">
            <w:pPr>
              <w:pStyle w:val="Ttulo2"/>
              <w:spacing w:before="0" w:line="240" w:lineRule="auto"/>
              <w:rPr>
                <w:rFonts w:ascii="Graphik Extralight" w:hAnsi="Graphik Extralight" w:cs="Arial"/>
                <w:color w:val="auto"/>
                <w:sz w:val="24"/>
                <w:szCs w:val="24"/>
              </w:rPr>
            </w:pPr>
            <w:r w:rsidRPr="00984A5C">
              <w:rPr>
                <w:rFonts w:ascii="Graphik Extralight" w:hAnsi="Graphik Extralight" w:cs="Arial"/>
                <w:color w:val="auto"/>
                <w:sz w:val="24"/>
                <w:szCs w:val="24"/>
              </w:rPr>
              <w:t>Conclusiones</w:t>
            </w:r>
          </w:p>
        </w:tc>
      </w:tr>
    </w:tbl>
    <w:p w14:paraId="09AB6153" w14:textId="77777777" w:rsidR="00704113" w:rsidRPr="00984A5C" w:rsidRDefault="00704113" w:rsidP="00704113">
      <w:pPr>
        <w:spacing w:after="0" w:line="240" w:lineRule="auto"/>
        <w:rPr>
          <w:rFonts w:ascii="Graphik Extralight" w:hAnsi="Graphik Extralight"/>
        </w:rPr>
      </w:pPr>
    </w:p>
    <w:p w14:paraId="49F5BF27" w14:textId="77777777" w:rsidR="00704113" w:rsidRPr="00984A5C" w:rsidRDefault="00704113" w:rsidP="00166472">
      <w:pPr>
        <w:rPr>
          <w:rFonts w:ascii="Graphik Extralight" w:hAnsi="Graphik Extralight" w:cs="Arial"/>
        </w:rPr>
      </w:pPr>
    </w:p>
    <w:p w14:paraId="1BC777A4" w14:textId="5E6CA44C" w:rsidR="00711C61" w:rsidRPr="00984A5C" w:rsidRDefault="00711C61" w:rsidP="00166472">
      <w:pPr>
        <w:rPr>
          <w:rFonts w:ascii="Graphik Extralight" w:hAnsi="Graphik Extralight" w:cs="Arial"/>
          <w:color w:val="FF0000"/>
        </w:rPr>
      </w:pPr>
      <w:r w:rsidRPr="00984A5C">
        <w:rPr>
          <w:rFonts w:ascii="Graphik Extralight" w:hAnsi="Graphik Extralight" w:cs="Arial"/>
          <w:color w:val="FF0000"/>
        </w:rPr>
        <w:t>Comité de Seguridad e Higiene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984A5C" w14:paraId="4BFA7302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68B60DE0" w14:textId="002D5C9C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322BEED5" w14:textId="77777777" w:rsidR="002B6E83" w:rsidRPr="00984A5C" w:rsidRDefault="002B6E83" w:rsidP="002B6E83">
            <w:pPr>
              <w:rPr>
                <w:rFonts w:ascii="Graphik Extralight" w:hAnsi="Graphik Extralight" w:cs="Arial"/>
              </w:rPr>
            </w:pPr>
          </w:p>
          <w:p w14:paraId="5A762F74" w14:textId="7777777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3075953" w14:textId="6746883D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2B6E83" w:rsidRPr="00984A5C" w14:paraId="71FC9642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003C1C49" w14:textId="1E3CBE5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984A5C">
              <w:rPr>
                <w:rFonts w:ascii="Graphik Extralight" w:hAnsi="Graphik Extralight" w:cs="Arial"/>
                <w:color w:val="FF0000"/>
              </w:rPr>
              <w:t>Nombre</w:t>
            </w:r>
            <w:r w:rsidR="006D1834" w:rsidRPr="00984A5C">
              <w:rPr>
                <w:rFonts w:ascii="Graphik Extralight" w:hAnsi="Graphik Extralight" w:cs="Arial"/>
                <w:color w:val="FF0000"/>
              </w:rPr>
              <w:t xml:space="preserve"> y firma</w:t>
            </w:r>
          </w:p>
          <w:p w14:paraId="3F0A317D" w14:textId="08E7D26D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051957D7" w14:textId="77777777" w:rsidR="002B6E83" w:rsidRPr="00984A5C" w:rsidRDefault="002B6E83" w:rsidP="002B6E83">
            <w:pPr>
              <w:rPr>
                <w:rFonts w:ascii="Graphik Extralight" w:hAnsi="Graphik Extralight" w:cs="Arial"/>
              </w:rPr>
            </w:pPr>
          </w:p>
          <w:p w14:paraId="384B74E6" w14:textId="7777777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  <w:p w14:paraId="41D07252" w14:textId="7777777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05BEA674" w14:textId="1B5ED96A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984A5C">
              <w:rPr>
                <w:rFonts w:ascii="Graphik Extralight" w:hAnsi="Graphik Extralight" w:cs="Arial"/>
                <w:color w:val="FF0000"/>
              </w:rPr>
              <w:t>Nombre</w:t>
            </w:r>
            <w:r w:rsidR="006D1834" w:rsidRPr="00984A5C">
              <w:rPr>
                <w:rFonts w:ascii="Graphik Extralight" w:hAnsi="Graphik Extralight" w:cs="Arial"/>
                <w:color w:val="FF0000"/>
              </w:rPr>
              <w:t xml:space="preserve"> y firma</w:t>
            </w:r>
          </w:p>
          <w:p w14:paraId="4F4054A8" w14:textId="408058C5" w:rsidR="002B6E83" w:rsidRPr="00984A5C" w:rsidRDefault="002B6E83" w:rsidP="00711C61">
            <w:pPr>
              <w:jc w:val="center"/>
              <w:rPr>
                <w:rFonts w:ascii="Graphik Extralight" w:hAnsi="Graphik Extralight" w:cs="Arial"/>
              </w:rPr>
            </w:pPr>
            <w:r w:rsidRPr="00984A5C">
              <w:rPr>
                <w:rFonts w:ascii="Graphik Extralight" w:hAnsi="Graphik Extralight" w:cs="Arial"/>
              </w:rPr>
              <w:t xml:space="preserve"> </w:t>
            </w:r>
          </w:p>
        </w:tc>
      </w:tr>
    </w:tbl>
    <w:p w14:paraId="21FFADAA" w14:textId="77777777" w:rsidR="002B6E83" w:rsidRPr="00984A5C" w:rsidRDefault="002B6E83" w:rsidP="00166472">
      <w:pPr>
        <w:rPr>
          <w:rFonts w:ascii="Graphik Extralight" w:hAnsi="Graphik Extraligh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984A5C" w14:paraId="69EFE651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09A876B1" w14:textId="76DC7E94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104B6B39" w14:textId="7777777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385D2F64" w14:textId="3C572969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2B6E83" w:rsidRPr="00984A5C" w14:paraId="21D19427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34994BFF" w14:textId="20C767C4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984A5C">
              <w:rPr>
                <w:rFonts w:ascii="Graphik Extralight" w:hAnsi="Graphik Extralight" w:cs="Arial"/>
                <w:color w:val="FF0000"/>
              </w:rPr>
              <w:t>Nombre</w:t>
            </w:r>
            <w:r w:rsidR="006D1834" w:rsidRPr="00984A5C">
              <w:rPr>
                <w:rFonts w:ascii="Graphik Extralight" w:hAnsi="Graphik Extralight" w:cs="Arial"/>
                <w:color w:val="FF0000"/>
              </w:rPr>
              <w:t xml:space="preserve"> y firma</w:t>
            </w:r>
          </w:p>
          <w:p w14:paraId="11F8A6CB" w14:textId="16DA47C0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46BE775E" w14:textId="77777777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5464E99A" w14:textId="3589B9CE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  <w:color w:val="FF0000"/>
              </w:rPr>
            </w:pPr>
            <w:r w:rsidRPr="00984A5C">
              <w:rPr>
                <w:rFonts w:ascii="Graphik Extralight" w:hAnsi="Graphik Extralight" w:cs="Arial"/>
                <w:color w:val="FF0000"/>
              </w:rPr>
              <w:t>Nombre</w:t>
            </w:r>
            <w:r w:rsidR="006D1834" w:rsidRPr="00984A5C">
              <w:rPr>
                <w:rFonts w:ascii="Graphik Extralight" w:hAnsi="Graphik Extralight" w:cs="Arial"/>
                <w:color w:val="FF0000"/>
              </w:rPr>
              <w:t xml:space="preserve"> y firma</w:t>
            </w:r>
          </w:p>
          <w:p w14:paraId="67BEE7DA" w14:textId="4EFF3D7B" w:rsidR="002B6E83" w:rsidRPr="00984A5C" w:rsidRDefault="002B6E83" w:rsidP="002B6E83">
            <w:pPr>
              <w:jc w:val="center"/>
              <w:rPr>
                <w:rFonts w:ascii="Graphik Extralight" w:hAnsi="Graphik Extralight" w:cs="Arial"/>
              </w:rPr>
            </w:pPr>
          </w:p>
        </w:tc>
      </w:tr>
    </w:tbl>
    <w:p w14:paraId="5FBA5053" w14:textId="77777777" w:rsidR="002B6E83" w:rsidRPr="00984A5C" w:rsidRDefault="002B6E83" w:rsidP="00166472">
      <w:pPr>
        <w:rPr>
          <w:rFonts w:ascii="Graphik Extralight" w:hAnsi="Graphik Extralight" w:cs="Arial"/>
        </w:rPr>
      </w:pPr>
    </w:p>
    <w:p w14:paraId="088A2E5D" w14:textId="4F665BAF" w:rsidR="006D3747" w:rsidRPr="00984A5C" w:rsidRDefault="006D3747">
      <w:pPr>
        <w:rPr>
          <w:rFonts w:ascii="Graphik Extralight" w:hAnsi="Graphik Extralight"/>
          <w:sz w:val="20"/>
          <w:szCs w:val="20"/>
        </w:rPr>
      </w:pPr>
    </w:p>
    <w:sectPr w:rsidR="006D3747" w:rsidRPr="00984A5C" w:rsidSect="00704113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CCA8" w14:textId="77777777" w:rsidR="00DC763A" w:rsidRDefault="00DC763A" w:rsidP="00F548B4">
      <w:pPr>
        <w:spacing w:after="0" w:line="240" w:lineRule="auto"/>
      </w:pPr>
      <w:r>
        <w:separator/>
      </w:r>
    </w:p>
  </w:endnote>
  <w:endnote w:type="continuationSeparator" w:id="0">
    <w:p w14:paraId="7EAB891E" w14:textId="77777777" w:rsidR="00DC763A" w:rsidRDefault="00DC763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CCE2" w14:textId="77777777" w:rsidR="00DC763A" w:rsidRDefault="00DC763A" w:rsidP="00F548B4">
      <w:pPr>
        <w:spacing w:after="0" w:line="240" w:lineRule="auto"/>
      </w:pPr>
      <w:r>
        <w:separator/>
      </w:r>
    </w:p>
  </w:footnote>
  <w:footnote w:type="continuationSeparator" w:id="0">
    <w:p w14:paraId="3E31A9FE" w14:textId="77777777" w:rsidR="00DC763A" w:rsidRDefault="00DC763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"/>
      <w:gridCol w:w="1231"/>
      <w:gridCol w:w="1323"/>
      <w:gridCol w:w="1516"/>
      <w:gridCol w:w="359"/>
      <w:gridCol w:w="1508"/>
      <w:gridCol w:w="181"/>
      <w:gridCol w:w="628"/>
      <w:gridCol w:w="1452"/>
      <w:gridCol w:w="269"/>
      <w:gridCol w:w="777"/>
      <w:gridCol w:w="6"/>
      <w:gridCol w:w="235"/>
      <w:gridCol w:w="181"/>
    </w:tblGrid>
    <w:tr w:rsidR="009E73B0" w:rsidRPr="00984A5C" w14:paraId="2EB13589" w14:textId="77777777" w:rsidTr="00984A5C">
      <w:trPr>
        <w:trHeight w:val="135"/>
        <w:jc w:val="center"/>
      </w:trPr>
      <w:tc>
        <w:tcPr>
          <w:tcW w:w="14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0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9E73B0" w:rsidRPr="00984A5C" w14:paraId="7C73916D" w14:textId="77777777" w:rsidTr="00984A5C">
      <w:trPr>
        <w:trHeight w:val="225"/>
        <w:jc w:val="center"/>
      </w:trPr>
      <w:tc>
        <w:tcPr>
          <w:tcW w:w="148" w:type="pct"/>
          <w:shd w:val="clear" w:color="auto" w:fill="auto"/>
          <w:noWrap/>
          <w:vAlign w:val="bottom"/>
          <w:hideMark/>
        </w:tcPr>
        <w:p w14:paraId="5F5F90D9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4" w:type="pct"/>
          <w:shd w:val="clear" w:color="auto" w:fill="auto"/>
          <w:noWrap/>
          <w:vAlign w:val="bottom"/>
          <w:hideMark/>
        </w:tcPr>
        <w:p w14:paraId="1A2C5D46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984A5C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84A5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84A5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E6A9699" w:rsidR="002B6E83" w:rsidRPr="00984A5C" w:rsidRDefault="000F634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DO-</w:t>
          </w:r>
          <w:r w:rsidR="006D1834"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SGI-004</w:t>
          </w:r>
        </w:p>
      </w:tc>
      <w:tc>
        <w:tcPr>
          <w:tcW w:w="92" w:type="pct"/>
          <w:tcBorders>
            <w:left w:val="nil"/>
          </w:tcBorders>
        </w:tcPr>
        <w:p w14:paraId="091EC4E1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9E73B0" w:rsidRPr="00984A5C" w14:paraId="03745EBB" w14:textId="77777777" w:rsidTr="00984A5C">
      <w:trPr>
        <w:trHeight w:val="50"/>
        <w:jc w:val="center"/>
      </w:trPr>
      <w:tc>
        <w:tcPr>
          <w:tcW w:w="148" w:type="pct"/>
          <w:shd w:val="clear" w:color="auto" w:fill="auto"/>
          <w:noWrap/>
          <w:vAlign w:val="bottom"/>
        </w:tcPr>
        <w:p w14:paraId="789EEA72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4" w:type="pct"/>
          <w:shd w:val="clear" w:color="auto" w:fill="auto"/>
          <w:noWrap/>
          <w:vAlign w:val="bottom"/>
        </w:tcPr>
        <w:p w14:paraId="08536A2F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2" w:type="pct"/>
        </w:tcPr>
        <w:p w14:paraId="4C376040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E73B0" w:rsidRPr="00984A5C" w14:paraId="0AA78B3F" w14:textId="77777777" w:rsidTr="00984A5C">
      <w:trPr>
        <w:trHeight w:val="240"/>
        <w:jc w:val="center"/>
      </w:trPr>
      <w:tc>
        <w:tcPr>
          <w:tcW w:w="148" w:type="pct"/>
          <w:shd w:val="clear" w:color="auto" w:fill="auto"/>
          <w:noWrap/>
          <w:vAlign w:val="bottom"/>
          <w:hideMark/>
        </w:tcPr>
        <w:p w14:paraId="2262D97E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4" w:type="pct"/>
          <w:shd w:val="clear" w:color="auto" w:fill="auto"/>
          <w:noWrap/>
          <w:vAlign w:val="bottom"/>
          <w:hideMark/>
        </w:tcPr>
        <w:p w14:paraId="0902CDF5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2B6E83" w:rsidRPr="00984A5C" w:rsidRDefault="002B6E83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984A5C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84A5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84A5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8439AC5" w:rsidR="002B6E83" w:rsidRPr="00984A5C" w:rsidRDefault="00984A5C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2" w:type="pct"/>
          <w:tcBorders>
            <w:left w:val="nil"/>
          </w:tcBorders>
        </w:tcPr>
        <w:p w14:paraId="1F25DD4D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9E73B0" w:rsidRPr="00984A5C" w14:paraId="318FFC0F" w14:textId="77777777" w:rsidTr="00984A5C">
      <w:trPr>
        <w:trHeight w:val="75"/>
        <w:jc w:val="center"/>
      </w:trPr>
      <w:tc>
        <w:tcPr>
          <w:tcW w:w="148" w:type="pct"/>
          <w:shd w:val="clear" w:color="auto" w:fill="auto"/>
          <w:noWrap/>
          <w:vAlign w:val="bottom"/>
        </w:tcPr>
        <w:p w14:paraId="5895B32C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4" w:type="pct"/>
          <w:shd w:val="clear" w:color="auto" w:fill="auto"/>
          <w:noWrap/>
          <w:vAlign w:val="bottom"/>
        </w:tcPr>
        <w:p w14:paraId="7459C0D2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2" w:type="pct"/>
        </w:tcPr>
        <w:p w14:paraId="1307E95B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E73B0" w:rsidRPr="00984A5C" w14:paraId="49FED62B" w14:textId="77777777" w:rsidTr="00984A5C">
      <w:trPr>
        <w:trHeight w:val="178"/>
        <w:jc w:val="center"/>
      </w:trPr>
      <w:tc>
        <w:tcPr>
          <w:tcW w:w="148" w:type="pct"/>
          <w:shd w:val="clear" w:color="auto" w:fill="auto"/>
          <w:noWrap/>
          <w:vAlign w:val="bottom"/>
          <w:hideMark/>
        </w:tcPr>
        <w:p w14:paraId="7BC5A788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2B6E83" w:rsidRPr="00984A5C" w:rsidRDefault="002B6E83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4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84A5C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84A5C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84A5C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0A0BF66" w:rsidR="002B6E83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2" w:type="pct"/>
          <w:tcBorders>
            <w:left w:val="nil"/>
          </w:tcBorders>
        </w:tcPr>
        <w:p w14:paraId="1C4CD11C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984A5C" w:rsidRPr="00984A5C" w14:paraId="3613E936" w14:textId="77777777" w:rsidTr="00984A5C">
      <w:trPr>
        <w:trHeight w:hRule="exact" w:val="227"/>
        <w:jc w:val="center"/>
      </w:trPr>
      <w:tc>
        <w:tcPr>
          <w:tcW w:w="148" w:type="pct"/>
          <w:shd w:val="clear" w:color="auto" w:fill="auto"/>
          <w:noWrap/>
          <w:vAlign w:val="bottom"/>
        </w:tcPr>
        <w:p w14:paraId="506B15E6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3A563A92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60EF6CD7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984A5C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Diagnóstico Inicial de Seguridad </w:t>
          </w:r>
        </w:p>
        <w:p w14:paraId="7F669C8F" w14:textId="5C2F4EFE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984A5C">
            <w:rPr>
              <w:rFonts w:ascii="Graphik Extralight" w:hAnsi="Graphik Extralight"/>
              <w:bCs/>
              <w:sz w:val="20"/>
              <w:szCs w:val="20"/>
              <w:lang w:eastAsia="es-ES"/>
            </w:rPr>
            <w:t>y Salud Ocupacional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0" w:type="pct"/>
          <w:gridSpan w:val="2"/>
        </w:tcPr>
        <w:p w14:paraId="3FBC4E48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84A5C" w:rsidRPr="00984A5C" w14:paraId="1C82118D" w14:textId="77777777" w:rsidTr="00984A5C">
      <w:trPr>
        <w:trHeight w:hRule="exact" w:val="227"/>
        <w:jc w:val="center"/>
      </w:trPr>
      <w:tc>
        <w:tcPr>
          <w:tcW w:w="148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58A33FCB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0CB0C878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054B6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054B6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3" w:type="pct"/>
          <w:gridSpan w:val="3"/>
        </w:tcPr>
        <w:p w14:paraId="12387F8D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984A5C" w:rsidRPr="00984A5C" w14:paraId="78A9C68F" w14:textId="77777777" w:rsidTr="00984A5C">
      <w:trPr>
        <w:trHeight w:hRule="exact" w:val="227"/>
        <w:jc w:val="center"/>
      </w:trPr>
      <w:tc>
        <w:tcPr>
          <w:tcW w:w="148" w:type="pct"/>
          <w:shd w:val="clear" w:color="auto" w:fill="auto"/>
          <w:noWrap/>
          <w:vAlign w:val="bottom"/>
        </w:tcPr>
        <w:p w14:paraId="44E81315" w14:textId="77777777" w:rsidR="00984A5C" w:rsidRPr="00984A5C" w:rsidRDefault="00984A5C" w:rsidP="00984A5C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642BC123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04391AA2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84A5C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3" w:type="pct"/>
          <w:gridSpan w:val="3"/>
        </w:tcPr>
        <w:p w14:paraId="40BB9E04" w14:textId="77777777" w:rsidR="00984A5C" w:rsidRPr="00984A5C" w:rsidRDefault="00984A5C" w:rsidP="00984A5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E73B0" w:rsidRPr="00984A5C" w14:paraId="282ED4AD" w14:textId="77777777" w:rsidTr="00984A5C">
      <w:trPr>
        <w:trHeight w:val="135"/>
        <w:jc w:val="center"/>
      </w:trPr>
      <w:tc>
        <w:tcPr>
          <w:tcW w:w="148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2B6E83" w:rsidRPr="00984A5C" w:rsidRDefault="002B6E83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3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2B6E83" w:rsidRPr="00984A5C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2B6E83" w:rsidRDefault="002B6E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0638"/>
    <w:rsid w:val="00030E8F"/>
    <w:rsid w:val="00035C45"/>
    <w:rsid w:val="00040493"/>
    <w:rsid w:val="00051809"/>
    <w:rsid w:val="00054B66"/>
    <w:rsid w:val="00074F71"/>
    <w:rsid w:val="000805B0"/>
    <w:rsid w:val="00080F06"/>
    <w:rsid w:val="000924BC"/>
    <w:rsid w:val="000958B6"/>
    <w:rsid w:val="000A15C2"/>
    <w:rsid w:val="000A4AD0"/>
    <w:rsid w:val="000C09E5"/>
    <w:rsid w:val="000E3406"/>
    <w:rsid w:val="000F6343"/>
    <w:rsid w:val="00101EAB"/>
    <w:rsid w:val="001133D4"/>
    <w:rsid w:val="001528FD"/>
    <w:rsid w:val="001615B9"/>
    <w:rsid w:val="00166472"/>
    <w:rsid w:val="0016793E"/>
    <w:rsid w:val="001835AB"/>
    <w:rsid w:val="001B50FC"/>
    <w:rsid w:val="001F0828"/>
    <w:rsid w:val="001F7DAA"/>
    <w:rsid w:val="00202FCA"/>
    <w:rsid w:val="00206D64"/>
    <w:rsid w:val="00212C28"/>
    <w:rsid w:val="0021579B"/>
    <w:rsid w:val="00221E18"/>
    <w:rsid w:val="0025741C"/>
    <w:rsid w:val="00270DDB"/>
    <w:rsid w:val="00293638"/>
    <w:rsid w:val="002B185C"/>
    <w:rsid w:val="002B5191"/>
    <w:rsid w:val="002B6E83"/>
    <w:rsid w:val="002E08EE"/>
    <w:rsid w:val="002E0F6E"/>
    <w:rsid w:val="0030462F"/>
    <w:rsid w:val="00317777"/>
    <w:rsid w:val="00352397"/>
    <w:rsid w:val="00361D48"/>
    <w:rsid w:val="003728FE"/>
    <w:rsid w:val="00375795"/>
    <w:rsid w:val="0038002D"/>
    <w:rsid w:val="00382681"/>
    <w:rsid w:val="003E76B1"/>
    <w:rsid w:val="003F7BA5"/>
    <w:rsid w:val="00421C52"/>
    <w:rsid w:val="00434E99"/>
    <w:rsid w:val="004440B9"/>
    <w:rsid w:val="004754E4"/>
    <w:rsid w:val="00475543"/>
    <w:rsid w:val="004C3070"/>
    <w:rsid w:val="004D1C73"/>
    <w:rsid w:val="004D574A"/>
    <w:rsid w:val="004F6F91"/>
    <w:rsid w:val="00520DBA"/>
    <w:rsid w:val="0052744C"/>
    <w:rsid w:val="0055408C"/>
    <w:rsid w:val="00556CC8"/>
    <w:rsid w:val="005669A2"/>
    <w:rsid w:val="005B25DA"/>
    <w:rsid w:val="005E0EF2"/>
    <w:rsid w:val="0061116D"/>
    <w:rsid w:val="00631C53"/>
    <w:rsid w:val="00632AED"/>
    <w:rsid w:val="00645A2B"/>
    <w:rsid w:val="006627AF"/>
    <w:rsid w:val="006835BA"/>
    <w:rsid w:val="006C391B"/>
    <w:rsid w:val="006D1834"/>
    <w:rsid w:val="006D3747"/>
    <w:rsid w:val="006D4B5A"/>
    <w:rsid w:val="007016A1"/>
    <w:rsid w:val="00704113"/>
    <w:rsid w:val="00710382"/>
    <w:rsid w:val="00711C61"/>
    <w:rsid w:val="007228E0"/>
    <w:rsid w:val="00733378"/>
    <w:rsid w:val="00763EDF"/>
    <w:rsid w:val="00772DA2"/>
    <w:rsid w:val="0077517D"/>
    <w:rsid w:val="00783B21"/>
    <w:rsid w:val="007941BE"/>
    <w:rsid w:val="007A7DDF"/>
    <w:rsid w:val="007B4484"/>
    <w:rsid w:val="007D5ADB"/>
    <w:rsid w:val="007E4020"/>
    <w:rsid w:val="007E5EA5"/>
    <w:rsid w:val="007F4517"/>
    <w:rsid w:val="0083097A"/>
    <w:rsid w:val="00840278"/>
    <w:rsid w:val="008900C6"/>
    <w:rsid w:val="008926DC"/>
    <w:rsid w:val="008A4836"/>
    <w:rsid w:val="008B4012"/>
    <w:rsid w:val="008B6914"/>
    <w:rsid w:val="008C493B"/>
    <w:rsid w:val="008E094C"/>
    <w:rsid w:val="008E468E"/>
    <w:rsid w:val="0094241A"/>
    <w:rsid w:val="00984A5C"/>
    <w:rsid w:val="00992856"/>
    <w:rsid w:val="00992BDD"/>
    <w:rsid w:val="009A3D80"/>
    <w:rsid w:val="009A403A"/>
    <w:rsid w:val="009A6201"/>
    <w:rsid w:val="009D2202"/>
    <w:rsid w:val="009D43E8"/>
    <w:rsid w:val="009E73B0"/>
    <w:rsid w:val="009F3AF3"/>
    <w:rsid w:val="00A15709"/>
    <w:rsid w:val="00A223D5"/>
    <w:rsid w:val="00A34B51"/>
    <w:rsid w:val="00A66943"/>
    <w:rsid w:val="00AA6910"/>
    <w:rsid w:val="00AB2B39"/>
    <w:rsid w:val="00AB4416"/>
    <w:rsid w:val="00AC6B28"/>
    <w:rsid w:val="00AE1AE1"/>
    <w:rsid w:val="00AF3F83"/>
    <w:rsid w:val="00AF517C"/>
    <w:rsid w:val="00B07FB2"/>
    <w:rsid w:val="00B13E71"/>
    <w:rsid w:val="00B25984"/>
    <w:rsid w:val="00B533CD"/>
    <w:rsid w:val="00B54CB0"/>
    <w:rsid w:val="00BD59D1"/>
    <w:rsid w:val="00BD60D8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C77"/>
    <w:rsid w:val="00D25418"/>
    <w:rsid w:val="00D52A47"/>
    <w:rsid w:val="00D64196"/>
    <w:rsid w:val="00D93FB5"/>
    <w:rsid w:val="00DA1FCD"/>
    <w:rsid w:val="00DA6BA4"/>
    <w:rsid w:val="00DB4E0F"/>
    <w:rsid w:val="00DB7510"/>
    <w:rsid w:val="00DC763A"/>
    <w:rsid w:val="00DE6804"/>
    <w:rsid w:val="00DF294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4504"/>
    <w:rsid w:val="00E97556"/>
    <w:rsid w:val="00EC362E"/>
    <w:rsid w:val="00EC79AE"/>
    <w:rsid w:val="00ED74E9"/>
    <w:rsid w:val="00EE2C52"/>
    <w:rsid w:val="00EF2680"/>
    <w:rsid w:val="00F30634"/>
    <w:rsid w:val="00F3701E"/>
    <w:rsid w:val="00F44BEB"/>
    <w:rsid w:val="00F548B4"/>
    <w:rsid w:val="00F62A8F"/>
    <w:rsid w:val="00F7439F"/>
    <w:rsid w:val="00F74802"/>
    <w:rsid w:val="00F92D68"/>
    <w:rsid w:val="00FA78DA"/>
    <w:rsid w:val="00FE58CE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13A266FC-B6C7-4EFE-8373-758F618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704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customStyle="1" w:styleId="Ttulo1Car">
    <w:name w:val="Título 1 Car"/>
    <w:basedOn w:val="Fuentedeprrafopredeter"/>
    <w:link w:val="Ttulo1"/>
    <w:uiPriority w:val="9"/>
    <w:rsid w:val="007041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41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4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70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53C-5A27-4A46-BF12-04E1DBF6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2017-10-24T17:18:00Z</dcterms:created>
  <dcterms:modified xsi:type="dcterms:W3CDTF">2017-10-24T17:18:00Z</dcterms:modified>
</cp:coreProperties>
</file>